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4D59CF70" w:rsidR="00DE73DA" w:rsidRPr="00830E4A" w:rsidRDefault="00DE73DA" w:rsidP="00CB4402">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976DAD">
              <w:rPr>
                <w:rFonts w:asciiTheme="minorHAnsi" w:hAnsiTheme="minorHAnsi" w:cstheme="minorHAnsi"/>
                <w:sz w:val="28"/>
              </w:rPr>
              <w:t xml:space="preserve">Assistant </w:t>
            </w:r>
            <w:r w:rsidR="002356BB">
              <w:rPr>
                <w:rFonts w:asciiTheme="minorHAnsi" w:hAnsiTheme="minorHAnsi" w:cstheme="minorHAnsi"/>
                <w:sz w:val="28"/>
              </w:rPr>
              <w:t xml:space="preserve">Subject Leader for </w:t>
            </w:r>
            <w:r w:rsidR="00AD23CE">
              <w:rPr>
                <w:rFonts w:asciiTheme="minorHAnsi" w:hAnsiTheme="minorHAnsi" w:cstheme="minorHAnsi"/>
                <w:sz w:val="28"/>
              </w:rPr>
              <w:t>Modern Foreign Languages</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830E4A">
              <w:rPr>
                <w:rFonts w:asciiTheme="minorHAnsi" w:hAnsiTheme="minorHAnsi" w:cstheme="minorHAnsi"/>
                <w:b w:val="0"/>
                <w:iCs/>
                <w:sz w:val="20"/>
              </w:rPr>
              <w:t>taken into account</w:t>
            </w:r>
            <w:proofErr w:type="gramEnd"/>
            <w:r w:rsidRPr="00830E4A">
              <w:rPr>
                <w:rFonts w:asciiTheme="minorHAnsi" w:hAnsiTheme="minorHAnsi" w:cstheme="minorHAnsi"/>
                <w:b w:val="0"/>
                <w:iCs/>
                <w:sz w:val="20"/>
              </w:rPr>
              <w:t xml:space="preserve">.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 xml:space="preserve">I am / am not related to any current member of staff or governor of Langley Grammar </w:t>
            </w:r>
            <w:proofErr w:type="gramStart"/>
            <w:r w:rsidRPr="00830E4A">
              <w:rPr>
                <w:rFonts w:asciiTheme="minorHAnsi" w:hAnsiTheme="minorHAnsi" w:cstheme="minorHAnsi"/>
                <w:b w:val="0"/>
                <w:sz w:val="20"/>
              </w:rPr>
              <w:t>School;</w:t>
            </w:r>
            <w:proofErr w:type="gramEnd"/>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w:t>
      </w:r>
      <w:proofErr w:type="gramStart"/>
      <w:r w:rsidRPr="00830E4A">
        <w:rPr>
          <w:rFonts w:asciiTheme="minorHAnsi" w:hAnsiTheme="minorHAnsi" w:cstheme="minorHAnsi"/>
          <w:sz w:val="20"/>
        </w:rPr>
        <w:t>on the basis of</w:t>
      </w:r>
      <w:proofErr w:type="gramEnd"/>
      <w:r w:rsidRPr="00830E4A">
        <w:rPr>
          <w:rFonts w:asciiTheme="minorHAnsi" w:hAnsiTheme="minorHAnsi" w:cstheme="minorHAnsi"/>
          <w:sz w:val="20"/>
        </w:rPr>
        <w:t xml:space="preserve">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 xml:space="preserve">Choose ONE section from A to </w:t>
            </w:r>
            <w:proofErr w:type="gramStart"/>
            <w:r w:rsidRPr="00830E4A">
              <w:rPr>
                <w:rFonts w:asciiTheme="minorHAnsi" w:hAnsiTheme="minorHAnsi" w:cstheme="minorHAnsi"/>
                <w:sz w:val="20"/>
              </w:rPr>
              <w:t>F, and</w:t>
            </w:r>
            <w:proofErr w:type="gramEnd"/>
            <w:r w:rsidRPr="00830E4A">
              <w:rPr>
                <w:rFonts w:asciiTheme="minorHAnsi" w:hAnsiTheme="minorHAnsi" w:cstheme="minorHAnsi"/>
                <w:sz w:val="20"/>
              </w:rPr>
              <w:t xml:space="preserve">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0"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0"/>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1"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2"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3"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4" w:name="Check24"/>
            <w:r w:rsidRPr="00830E4A">
              <w:rPr>
                <w:rFonts w:asciiTheme="minorHAnsi" w:hAnsiTheme="minorHAnsi" w:cstheme="minorHAnsi"/>
                <w:sz w:val="20"/>
              </w:rPr>
              <w:t xml:space="preserve">        </w:t>
            </w:r>
            <w:bookmarkEnd w:id="4"/>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 xml:space="preserve">Other </w:t>
            </w:r>
            <w:proofErr w:type="gramStart"/>
            <w:r w:rsidRPr="00830E4A">
              <w:rPr>
                <w:rFonts w:asciiTheme="minorHAnsi" w:hAnsiTheme="minorHAnsi" w:cstheme="minorHAnsi"/>
                <w:sz w:val="20"/>
              </w:rPr>
              <w:t>-  please</w:t>
            </w:r>
            <w:proofErr w:type="gramEnd"/>
            <w:r w:rsidRPr="00830E4A">
              <w:rPr>
                <w:rFonts w:asciiTheme="minorHAnsi" w:hAnsiTheme="minorHAnsi" w:cstheme="minorHAnsi"/>
                <w:sz w:val="20"/>
              </w:rPr>
              <w:t xml:space="preserv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5"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5"/>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6"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7"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8"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9"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0"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 xml:space="preserve">Chinese or </w:t>
            </w:r>
            <w:proofErr w:type="gramStart"/>
            <w:r w:rsidRPr="00830E4A">
              <w:rPr>
                <w:rFonts w:asciiTheme="minorHAnsi" w:hAnsiTheme="minorHAnsi" w:cstheme="minorHAnsi"/>
                <w:b/>
                <w:sz w:val="20"/>
              </w:rPr>
              <w:t>other</w:t>
            </w:r>
            <w:proofErr w:type="gramEnd"/>
            <w:r w:rsidRPr="00830E4A">
              <w:rPr>
                <w:rFonts w:asciiTheme="minorHAnsi" w:hAnsiTheme="minorHAnsi" w:cstheme="minorHAnsi"/>
                <w:b/>
                <w:sz w:val="20"/>
              </w:rPr>
              <w:t xml:space="preserve">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1"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2" w:name="Check32"/>
            <w:r w:rsidRPr="00830E4A">
              <w:rPr>
                <w:rFonts w:asciiTheme="minorHAnsi" w:hAnsiTheme="minorHAnsi" w:cstheme="minorHAnsi"/>
                <w:b/>
                <w:sz w:val="20"/>
              </w:rPr>
              <w:t xml:space="preserve">                       </w:t>
            </w:r>
            <w:bookmarkEnd w:id="12"/>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3"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3"/>
            <w:r w:rsidRPr="00830E4A">
              <w:rPr>
                <w:rFonts w:asciiTheme="minorHAnsi" w:hAnsiTheme="minorHAnsi" w:cstheme="minorHAnsi"/>
                <w:sz w:val="20"/>
              </w:rPr>
              <w:t xml:space="preserve">                Female</w:t>
            </w:r>
            <w:bookmarkStart w:id="14"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B1EA" w14:textId="77777777" w:rsidR="00204650" w:rsidRDefault="00204650" w:rsidP="008C1D4D">
      <w:r>
        <w:separator/>
      </w:r>
    </w:p>
  </w:endnote>
  <w:endnote w:type="continuationSeparator" w:id="0">
    <w:p w14:paraId="05DAB1E5" w14:textId="77777777" w:rsidR="00204650" w:rsidRDefault="00204650"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51BEFD1F"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w:t>
    </w:r>
    <w:r w:rsidR="004E7F51">
      <w:rPr>
        <w:rFonts w:ascii="Arial" w:hAnsi="Arial" w:cs="Arial"/>
        <w:b/>
        <w:i/>
        <w:sz w:val="18"/>
        <w:szCs w:val="18"/>
      </w:rPr>
      <w:t xml:space="preserve">Assistant Subject </w:t>
    </w:r>
    <w:r w:rsidR="001032A2">
      <w:rPr>
        <w:rFonts w:ascii="Arial" w:hAnsi="Arial" w:cs="Arial"/>
        <w:b/>
        <w:i/>
        <w:sz w:val="18"/>
        <w:szCs w:val="18"/>
      </w:rPr>
      <w:t xml:space="preserve">Leader for MFL </w:t>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CB4402">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CB4402">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7181" w14:textId="77777777" w:rsidR="00204650" w:rsidRDefault="00204650" w:rsidP="008C1D4D">
      <w:r>
        <w:separator/>
      </w:r>
    </w:p>
  </w:footnote>
  <w:footnote w:type="continuationSeparator" w:id="0">
    <w:p w14:paraId="7832C6FE" w14:textId="77777777" w:rsidR="00204650" w:rsidRDefault="00204650"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369875">
    <w:abstractNumId w:val="13"/>
  </w:num>
  <w:num w:numId="2" w16cid:durableId="1392076691">
    <w:abstractNumId w:val="11"/>
  </w:num>
  <w:num w:numId="3" w16cid:durableId="429549031">
    <w:abstractNumId w:val="9"/>
  </w:num>
  <w:num w:numId="4" w16cid:durableId="2142338790">
    <w:abstractNumId w:val="2"/>
  </w:num>
  <w:num w:numId="5" w16cid:durableId="1973055792">
    <w:abstractNumId w:val="12"/>
  </w:num>
  <w:num w:numId="6" w16cid:durableId="1123111197">
    <w:abstractNumId w:val="10"/>
  </w:num>
  <w:num w:numId="7" w16cid:durableId="1202132829">
    <w:abstractNumId w:val="6"/>
  </w:num>
  <w:num w:numId="8" w16cid:durableId="725641203">
    <w:abstractNumId w:val="8"/>
  </w:num>
  <w:num w:numId="9" w16cid:durableId="1572738365">
    <w:abstractNumId w:val="1"/>
  </w:num>
  <w:num w:numId="10" w16cid:durableId="1573079112">
    <w:abstractNumId w:val="4"/>
  </w:num>
  <w:num w:numId="11" w16cid:durableId="683752408">
    <w:abstractNumId w:val="5"/>
  </w:num>
  <w:num w:numId="12" w16cid:durableId="156850850">
    <w:abstractNumId w:val="3"/>
  </w:num>
  <w:num w:numId="13" w16cid:durableId="1994488404">
    <w:abstractNumId w:val="0"/>
  </w:num>
  <w:num w:numId="14" w16cid:durableId="1679893664">
    <w:abstractNumId w:val="14"/>
  </w:num>
  <w:num w:numId="15" w16cid:durableId="184367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32A2"/>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4650"/>
    <w:rsid w:val="002078F2"/>
    <w:rsid w:val="002166C8"/>
    <w:rsid w:val="00222604"/>
    <w:rsid w:val="002341F9"/>
    <w:rsid w:val="002356BB"/>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E7F51"/>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D3885"/>
    <w:rsid w:val="006E1DD6"/>
    <w:rsid w:val="006E68CA"/>
    <w:rsid w:val="00700F9A"/>
    <w:rsid w:val="00715DDE"/>
    <w:rsid w:val="0073325B"/>
    <w:rsid w:val="00740840"/>
    <w:rsid w:val="00740BCE"/>
    <w:rsid w:val="00743E83"/>
    <w:rsid w:val="00745DED"/>
    <w:rsid w:val="00756C38"/>
    <w:rsid w:val="00757E63"/>
    <w:rsid w:val="00776D38"/>
    <w:rsid w:val="0078080F"/>
    <w:rsid w:val="007A4A36"/>
    <w:rsid w:val="007A4F08"/>
    <w:rsid w:val="007B4960"/>
    <w:rsid w:val="007D077B"/>
    <w:rsid w:val="007D2885"/>
    <w:rsid w:val="007E369E"/>
    <w:rsid w:val="007F7EC1"/>
    <w:rsid w:val="00807E7A"/>
    <w:rsid w:val="0081565A"/>
    <w:rsid w:val="00815B5E"/>
    <w:rsid w:val="00825063"/>
    <w:rsid w:val="00830E4A"/>
    <w:rsid w:val="00835381"/>
    <w:rsid w:val="00837966"/>
    <w:rsid w:val="00870CFC"/>
    <w:rsid w:val="008732AE"/>
    <w:rsid w:val="00886DE6"/>
    <w:rsid w:val="00894DE2"/>
    <w:rsid w:val="008C1D4D"/>
    <w:rsid w:val="008C3A63"/>
    <w:rsid w:val="008C7D9B"/>
    <w:rsid w:val="008D28E2"/>
    <w:rsid w:val="008F57E9"/>
    <w:rsid w:val="009136EC"/>
    <w:rsid w:val="00930D8D"/>
    <w:rsid w:val="0097485D"/>
    <w:rsid w:val="00976DA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713C5"/>
    <w:rsid w:val="00A736A8"/>
    <w:rsid w:val="00A75C5F"/>
    <w:rsid w:val="00A8532B"/>
    <w:rsid w:val="00A879ED"/>
    <w:rsid w:val="00AC621C"/>
    <w:rsid w:val="00AD23CE"/>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B4402"/>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2C83-7EFC-4D03-A306-F63720A4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14</cp:revision>
  <cp:lastPrinted>2015-01-08T15:51:00Z</cp:lastPrinted>
  <dcterms:created xsi:type="dcterms:W3CDTF">2022-01-18T11:36:00Z</dcterms:created>
  <dcterms:modified xsi:type="dcterms:W3CDTF">2026-01-21T09:12:00Z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1c31a9531c9ef87d080af03c9d77be0fb37bb0e0a36f610f5aa14704f885723f</vt:lpwstr>
  </property>
</Properties>
</file>